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EBDB" w14:textId="77777777" w:rsidR="00D4137A" w:rsidRDefault="00D4137A" w:rsidP="002D3595">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Municipal Data Across Sectors for Healthy Aging (M-DASH)</w:t>
      </w:r>
    </w:p>
    <w:p w14:paraId="5EAB0467" w14:textId="77777777" w:rsidR="00D4137A" w:rsidRDefault="00D4137A" w:rsidP="002D3595">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City of Eastport</w:t>
      </w:r>
    </w:p>
    <w:p w14:paraId="61D4C712" w14:textId="77777777" w:rsidR="00D4137A" w:rsidRDefault="00D4137A" w:rsidP="002D3595">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Task Force Meeting</w:t>
      </w:r>
    </w:p>
    <w:p w14:paraId="3AE5EDB5" w14:textId="4495E7AF" w:rsidR="00D4137A" w:rsidRDefault="00D4137A" w:rsidP="002D3595">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October 5, 2021 – 10a.m.-12noon</w:t>
      </w:r>
    </w:p>
    <w:p w14:paraId="45E60D66" w14:textId="77777777" w:rsidR="002D3595" w:rsidRDefault="002D3595" w:rsidP="002D3595">
      <w:pPr>
        <w:autoSpaceDE w:val="0"/>
        <w:autoSpaceDN w:val="0"/>
        <w:adjustRightInd w:val="0"/>
        <w:jc w:val="center"/>
        <w:rPr>
          <w:rFonts w:ascii="Calibri-Bold" w:hAnsi="Calibri-Bold" w:cs="Calibri-Bold"/>
          <w:b/>
          <w:bCs/>
          <w:color w:val="000000"/>
          <w:sz w:val="24"/>
          <w:szCs w:val="24"/>
        </w:rPr>
      </w:pPr>
    </w:p>
    <w:p w14:paraId="21DD0F60" w14:textId="77777777" w:rsidR="00D4137A" w:rsidRDefault="00D4137A" w:rsidP="002D35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By Zoom</w:t>
      </w:r>
    </w:p>
    <w:p w14:paraId="38A38874" w14:textId="77777777" w:rsidR="00D4137A" w:rsidRDefault="00D4137A" w:rsidP="002D35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https://us02web.zoom.us/j/86305778054?pwd=eVZ3Y015dUZNZTlpZ2dwR2dtanJ3QT09</w:t>
      </w:r>
    </w:p>
    <w:p w14:paraId="74B694EB" w14:textId="77777777" w:rsidR="00D4137A" w:rsidRDefault="00D4137A" w:rsidP="002D35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Meeting ID: 863 0577 8054</w:t>
      </w:r>
    </w:p>
    <w:p w14:paraId="1B7BDFDA" w14:textId="1C8EA828" w:rsidR="00D4137A" w:rsidRDefault="00D4137A" w:rsidP="002D35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Passcode: 896225</w:t>
      </w:r>
    </w:p>
    <w:p w14:paraId="27D5C360" w14:textId="4EB5003B" w:rsidR="00D4137A" w:rsidRDefault="00D4137A" w:rsidP="00D4137A">
      <w:pPr>
        <w:autoSpaceDE w:val="0"/>
        <w:autoSpaceDN w:val="0"/>
        <w:adjustRightInd w:val="0"/>
        <w:rPr>
          <w:rFonts w:ascii="Calibri" w:hAnsi="Calibri" w:cs="Calibri"/>
          <w:color w:val="000000"/>
          <w:sz w:val="24"/>
          <w:szCs w:val="24"/>
        </w:rPr>
      </w:pPr>
    </w:p>
    <w:p w14:paraId="10D6C6C8" w14:textId="4F5519EC" w:rsidR="00D4137A" w:rsidRDefault="00D4137A" w:rsidP="00D4137A">
      <w:pPr>
        <w:autoSpaceDE w:val="0"/>
        <w:autoSpaceDN w:val="0"/>
        <w:adjustRightInd w:val="0"/>
        <w:rPr>
          <w:rFonts w:ascii="Calibri" w:hAnsi="Calibri" w:cs="Calibri"/>
          <w:color w:val="000000"/>
          <w:sz w:val="24"/>
          <w:szCs w:val="24"/>
        </w:rPr>
      </w:pPr>
      <w:r w:rsidRPr="003633D2">
        <w:rPr>
          <w:rFonts w:ascii="Calibri" w:hAnsi="Calibri" w:cs="Calibri"/>
          <w:color w:val="000000"/>
          <w:sz w:val="24"/>
          <w:szCs w:val="24"/>
          <w:u w:val="single"/>
        </w:rPr>
        <w:t>Present</w:t>
      </w:r>
      <w:r>
        <w:rPr>
          <w:rFonts w:ascii="Calibri" w:hAnsi="Calibri" w:cs="Calibri"/>
          <w:color w:val="000000"/>
          <w:sz w:val="24"/>
          <w:szCs w:val="24"/>
        </w:rPr>
        <w:t xml:space="preserve">: </w:t>
      </w:r>
      <w:r w:rsidR="002D3595">
        <w:rPr>
          <w:rFonts w:ascii="Calibri" w:hAnsi="Calibri" w:cs="Calibri"/>
          <w:color w:val="000000"/>
          <w:sz w:val="24"/>
          <w:szCs w:val="24"/>
        </w:rPr>
        <w:t xml:space="preserve">Jess Maurer, Anne </w:t>
      </w:r>
      <w:proofErr w:type="spellStart"/>
      <w:r w:rsidR="002D3595">
        <w:rPr>
          <w:rFonts w:ascii="Calibri" w:hAnsi="Calibri" w:cs="Calibri"/>
          <w:color w:val="000000"/>
          <w:sz w:val="24"/>
          <w:szCs w:val="24"/>
        </w:rPr>
        <w:t>Shroth</w:t>
      </w:r>
      <w:proofErr w:type="spellEnd"/>
      <w:r w:rsidR="002D3595">
        <w:rPr>
          <w:rFonts w:ascii="Calibri" w:hAnsi="Calibri" w:cs="Calibri"/>
          <w:color w:val="000000"/>
          <w:sz w:val="24"/>
          <w:szCs w:val="24"/>
        </w:rPr>
        <w:t xml:space="preserve">, Larry Clifford, Effie </w:t>
      </w:r>
      <w:proofErr w:type="spellStart"/>
      <w:r w:rsidR="002D3595">
        <w:rPr>
          <w:rFonts w:ascii="Calibri" w:hAnsi="Calibri" w:cs="Calibri"/>
          <w:color w:val="000000"/>
          <w:sz w:val="24"/>
          <w:szCs w:val="24"/>
        </w:rPr>
        <w:t>Rorke</w:t>
      </w:r>
      <w:proofErr w:type="spellEnd"/>
      <w:r w:rsidR="002D3595">
        <w:rPr>
          <w:rFonts w:ascii="Calibri" w:hAnsi="Calibri" w:cs="Calibri"/>
          <w:color w:val="000000"/>
          <w:sz w:val="24"/>
          <w:szCs w:val="24"/>
        </w:rPr>
        <w:t xml:space="preserve">, Paige Atkinson, </w:t>
      </w:r>
      <w:r w:rsidR="003633D2">
        <w:rPr>
          <w:rFonts w:ascii="Calibri" w:hAnsi="Calibri" w:cs="Calibri"/>
          <w:color w:val="000000"/>
          <w:sz w:val="24"/>
          <w:szCs w:val="24"/>
        </w:rPr>
        <w:t xml:space="preserve">Dale Basher, Betsy Fitzgerald, John Freeland, Lynn Rutledge, </w:t>
      </w:r>
      <w:proofErr w:type="spellStart"/>
      <w:r w:rsidR="003633D2">
        <w:rPr>
          <w:rFonts w:ascii="Calibri" w:hAnsi="Calibri" w:cs="Calibri"/>
          <w:color w:val="000000"/>
          <w:sz w:val="24"/>
          <w:szCs w:val="24"/>
        </w:rPr>
        <w:t>Cammi</w:t>
      </w:r>
      <w:proofErr w:type="spellEnd"/>
      <w:r w:rsidR="003633D2">
        <w:rPr>
          <w:rFonts w:ascii="Calibri" w:hAnsi="Calibri" w:cs="Calibri"/>
          <w:color w:val="000000"/>
          <w:sz w:val="24"/>
          <w:szCs w:val="24"/>
        </w:rPr>
        <w:t xml:space="preserve"> </w:t>
      </w:r>
      <w:proofErr w:type="spellStart"/>
      <w:r w:rsidR="003633D2">
        <w:rPr>
          <w:rFonts w:ascii="Calibri" w:hAnsi="Calibri" w:cs="Calibri"/>
          <w:color w:val="000000"/>
          <w:sz w:val="24"/>
          <w:szCs w:val="24"/>
        </w:rPr>
        <w:t>Duschene</w:t>
      </w:r>
      <w:proofErr w:type="spellEnd"/>
      <w:r w:rsidR="003633D2">
        <w:rPr>
          <w:rFonts w:ascii="Calibri" w:hAnsi="Calibri" w:cs="Calibri"/>
          <w:color w:val="000000"/>
          <w:sz w:val="24"/>
          <w:szCs w:val="24"/>
        </w:rPr>
        <w:t xml:space="preserve">, Jeanne Peacock, Jami </w:t>
      </w:r>
      <w:proofErr w:type="spellStart"/>
      <w:r w:rsidR="003633D2">
        <w:rPr>
          <w:rFonts w:ascii="Calibri" w:hAnsi="Calibri" w:cs="Calibri"/>
          <w:color w:val="000000"/>
          <w:sz w:val="24"/>
          <w:szCs w:val="24"/>
        </w:rPr>
        <w:t>Aleksiev</w:t>
      </w:r>
      <w:proofErr w:type="spellEnd"/>
      <w:r w:rsidR="003633D2">
        <w:rPr>
          <w:rFonts w:ascii="Calibri" w:hAnsi="Calibri" w:cs="Calibri"/>
          <w:color w:val="000000"/>
          <w:sz w:val="24"/>
          <w:szCs w:val="24"/>
        </w:rPr>
        <w:t>, Emily Roscoe, Debbie Pottle, Al May</w:t>
      </w:r>
    </w:p>
    <w:p w14:paraId="2BD1AED6" w14:textId="77777777" w:rsidR="00D4137A" w:rsidRDefault="00D4137A" w:rsidP="00D4137A">
      <w:pPr>
        <w:autoSpaceDE w:val="0"/>
        <w:autoSpaceDN w:val="0"/>
        <w:adjustRightInd w:val="0"/>
        <w:rPr>
          <w:rFonts w:ascii="Calibri" w:hAnsi="Calibri" w:cs="Calibri"/>
          <w:color w:val="000000"/>
          <w:sz w:val="24"/>
          <w:szCs w:val="24"/>
        </w:rPr>
      </w:pPr>
    </w:p>
    <w:p w14:paraId="7A4777FF" w14:textId="24202CC4" w:rsidR="00D4137A" w:rsidRDefault="00D4137A" w:rsidP="002D3595">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Agenda</w:t>
      </w:r>
    </w:p>
    <w:p w14:paraId="6A8C3BAC" w14:textId="77777777" w:rsidR="002D3595" w:rsidRDefault="002D3595" w:rsidP="002D3595">
      <w:pPr>
        <w:autoSpaceDE w:val="0"/>
        <w:autoSpaceDN w:val="0"/>
        <w:adjustRightInd w:val="0"/>
        <w:jc w:val="center"/>
        <w:rPr>
          <w:rFonts w:ascii="Calibri-Bold" w:hAnsi="Calibri-Bold" w:cs="Calibri-Bold"/>
          <w:b/>
          <w:bCs/>
          <w:color w:val="000000"/>
          <w:sz w:val="24"/>
          <w:szCs w:val="24"/>
        </w:rPr>
      </w:pPr>
    </w:p>
    <w:p w14:paraId="22D36E9F" w14:textId="1381ED33" w:rsidR="00D4137A" w:rsidRDefault="00D4137A" w:rsidP="00D4137A">
      <w:pPr>
        <w:autoSpaceDE w:val="0"/>
        <w:autoSpaceDN w:val="0"/>
        <w:adjustRightInd w:val="0"/>
        <w:rPr>
          <w:rFonts w:ascii="Calibri-Bold" w:hAnsi="Calibri-Bold" w:cs="Calibri-Bold"/>
          <w:b/>
          <w:bCs/>
          <w:color w:val="FF0000"/>
          <w:sz w:val="24"/>
          <w:szCs w:val="24"/>
        </w:rPr>
      </w:pPr>
      <w:r>
        <w:rPr>
          <w:rFonts w:ascii="Calibri-Bold" w:hAnsi="Calibri-Bold" w:cs="Calibri-Bold"/>
          <w:b/>
          <w:bCs/>
          <w:color w:val="000000"/>
          <w:sz w:val="24"/>
          <w:szCs w:val="24"/>
        </w:rPr>
        <w:t xml:space="preserve">I. </w:t>
      </w:r>
      <w:r>
        <w:rPr>
          <w:rFonts w:ascii="Calibri" w:hAnsi="Calibri" w:cs="Calibri"/>
          <w:color w:val="000000"/>
          <w:sz w:val="24"/>
          <w:szCs w:val="24"/>
        </w:rPr>
        <w:t xml:space="preserve">Welcome, Introductions, and Updates </w:t>
      </w:r>
    </w:p>
    <w:p w14:paraId="6B78F311" w14:textId="77777777" w:rsidR="002D3595" w:rsidRDefault="002D3595" w:rsidP="00D4137A">
      <w:pPr>
        <w:autoSpaceDE w:val="0"/>
        <w:autoSpaceDN w:val="0"/>
        <w:adjustRightInd w:val="0"/>
        <w:rPr>
          <w:rFonts w:ascii="Calibri-Bold" w:hAnsi="Calibri-Bold" w:cs="Calibri-Bold"/>
          <w:b/>
          <w:bCs/>
          <w:color w:val="FF0000"/>
          <w:sz w:val="24"/>
          <w:szCs w:val="24"/>
        </w:rPr>
      </w:pPr>
    </w:p>
    <w:p w14:paraId="24477C57" w14:textId="7A757007" w:rsidR="00D4137A" w:rsidRDefault="00D4137A" w:rsidP="00D4137A">
      <w:pPr>
        <w:autoSpaceDE w:val="0"/>
        <w:autoSpaceDN w:val="0"/>
        <w:adjustRightInd w:val="0"/>
        <w:rPr>
          <w:rFonts w:ascii="Calibri-Bold" w:hAnsi="Calibri-Bold" w:cs="Calibri-Bold"/>
          <w:b/>
          <w:bCs/>
          <w:color w:val="FF0000"/>
          <w:sz w:val="24"/>
          <w:szCs w:val="24"/>
        </w:rPr>
      </w:pPr>
      <w:r>
        <w:rPr>
          <w:rFonts w:ascii="Calibri" w:hAnsi="Calibri" w:cs="Calibri"/>
          <w:color w:val="000000"/>
          <w:sz w:val="24"/>
          <w:szCs w:val="24"/>
        </w:rPr>
        <w:t xml:space="preserve">II. Eastport Island Fellow: Paige Atkinson </w:t>
      </w:r>
    </w:p>
    <w:p w14:paraId="389F254B" w14:textId="77777777" w:rsidR="002D3595" w:rsidRDefault="002D3595" w:rsidP="00D4137A">
      <w:pPr>
        <w:autoSpaceDE w:val="0"/>
        <w:autoSpaceDN w:val="0"/>
        <w:adjustRightInd w:val="0"/>
        <w:rPr>
          <w:rFonts w:ascii="Calibri-Bold" w:hAnsi="Calibri-Bold" w:cs="Calibri-Bold"/>
          <w:b/>
          <w:bCs/>
          <w:color w:val="FF0000"/>
          <w:sz w:val="24"/>
          <w:szCs w:val="24"/>
        </w:rPr>
      </w:pPr>
    </w:p>
    <w:p w14:paraId="6579E062" w14:textId="77777777" w:rsidR="00D4137A" w:rsidRDefault="00D4137A" w:rsidP="002D3595">
      <w:pPr>
        <w:autoSpaceDE w:val="0"/>
        <w:autoSpaceDN w:val="0"/>
        <w:adjustRightInd w:val="0"/>
        <w:ind w:left="720"/>
        <w:rPr>
          <w:rFonts w:ascii="Calibri" w:hAnsi="Calibri" w:cs="Calibri"/>
          <w:color w:val="000000"/>
          <w:sz w:val="24"/>
          <w:szCs w:val="24"/>
        </w:rPr>
      </w:pPr>
      <w:r>
        <w:rPr>
          <w:rFonts w:ascii="Calibri" w:hAnsi="Calibri" w:cs="Calibri"/>
          <w:color w:val="000000"/>
          <w:sz w:val="24"/>
          <w:szCs w:val="24"/>
        </w:rPr>
        <w:t>a. Preliminary Work Plan</w:t>
      </w:r>
    </w:p>
    <w:p w14:paraId="2B2E8F9A" w14:textId="7517648E" w:rsidR="00D4137A" w:rsidRDefault="003633D2" w:rsidP="00C27C12">
      <w:p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 xml:space="preserve">Paige </w:t>
      </w:r>
      <w:r w:rsidR="007D7874">
        <w:rPr>
          <w:rFonts w:ascii="Calibri" w:hAnsi="Calibri" w:cs="Calibri"/>
          <w:color w:val="FF0000"/>
          <w:sz w:val="24"/>
          <w:szCs w:val="24"/>
        </w:rPr>
        <w:t xml:space="preserve">Atkinson </w:t>
      </w:r>
      <w:r w:rsidRPr="00C27C12">
        <w:rPr>
          <w:rFonts w:ascii="Calibri" w:hAnsi="Calibri" w:cs="Calibri"/>
          <w:color w:val="FF0000"/>
          <w:sz w:val="24"/>
          <w:szCs w:val="24"/>
        </w:rPr>
        <w:t>is d</w:t>
      </w:r>
      <w:r w:rsidR="00850E3F" w:rsidRPr="00C27C12">
        <w:rPr>
          <w:rFonts w:ascii="Calibri" w:hAnsi="Calibri" w:cs="Calibri"/>
          <w:color w:val="FF0000"/>
          <w:sz w:val="24"/>
          <w:szCs w:val="24"/>
        </w:rPr>
        <w:t>raft</w:t>
      </w:r>
      <w:r w:rsidRPr="00C27C12">
        <w:rPr>
          <w:rFonts w:ascii="Calibri" w:hAnsi="Calibri" w:cs="Calibri"/>
          <w:color w:val="FF0000"/>
          <w:sz w:val="24"/>
          <w:szCs w:val="24"/>
        </w:rPr>
        <w:t xml:space="preserve">ing </w:t>
      </w:r>
      <w:r w:rsidR="00850E3F" w:rsidRPr="00C27C12">
        <w:rPr>
          <w:rFonts w:ascii="Calibri" w:hAnsi="Calibri" w:cs="Calibri"/>
          <w:color w:val="FF0000"/>
          <w:sz w:val="24"/>
          <w:szCs w:val="24"/>
        </w:rPr>
        <w:t xml:space="preserve">a survey/checklist that can be used during energy efficiency assessments (could use some input on this). She’s also developing an outreach plan that </w:t>
      </w:r>
      <w:r w:rsidR="00D75B46">
        <w:rPr>
          <w:rFonts w:ascii="Calibri" w:hAnsi="Calibri" w:cs="Calibri"/>
          <w:color w:val="FF0000"/>
          <w:sz w:val="24"/>
          <w:szCs w:val="24"/>
        </w:rPr>
        <w:t>will</w:t>
      </w:r>
      <w:r w:rsidR="00850E3F" w:rsidRPr="00C27C12">
        <w:rPr>
          <w:rFonts w:ascii="Calibri" w:hAnsi="Calibri" w:cs="Calibri"/>
          <w:color w:val="FF0000"/>
          <w:sz w:val="24"/>
          <w:szCs w:val="24"/>
        </w:rPr>
        <w:t xml:space="preserve"> be used to identify eligible participants for a pilot project of approximately </w:t>
      </w:r>
      <w:r w:rsidR="00C27C12" w:rsidRPr="00C27C12">
        <w:rPr>
          <w:rFonts w:ascii="Calibri" w:hAnsi="Calibri" w:cs="Calibri"/>
          <w:color w:val="FF0000"/>
          <w:sz w:val="24"/>
          <w:szCs w:val="24"/>
        </w:rPr>
        <w:t>five homes.</w:t>
      </w:r>
    </w:p>
    <w:p w14:paraId="74BE4C1D" w14:textId="77777777" w:rsidR="00C27C12" w:rsidRPr="00C27C12" w:rsidRDefault="00C27C12" w:rsidP="00C27C12">
      <w:pPr>
        <w:autoSpaceDE w:val="0"/>
        <w:autoSpaceDN w:val="0"/>
        <w:adjustRightInd w:val="0"/>
        <w:rPr>
          <w:rFonts w:ascii="Calibri" w:hAnsi="Calibri" w:cs="Calibri"/>
          <w:color w:val="FF0000"/>
          <w:sz w:val="24"/>
          <w:szCs w:val="24"/>
        </w:rPr>
      </w:pPr>
    </w:p>
    <w:p w14:paraId="5D70CC55" w14:textId="30559ED7" w:rsidR="00C27C12" w:rsidRPr="00C27C12" w:rsidRDefault="00C27C12" w:rsidP="00C27C12">
      <w:p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Remaining questions:</w:t>
      </w:r>
    </w:p>
    <w:p w14:paraId="5FBB5C72" w14:textId="05607CA1" w:rsidR="00C27C12" w:rsidRPr="00C27C12" w:rsidRDefault="00C27C12" w:rsidP="00C27C12">
      <w:pPr>
        <w:pStyle w:val="ListParagraph"/>
        <w:numPr>
          <w:ilvl w:val="0"/>
          <w:numId w:val="4"/>
        </w:num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Wh</w:t>
      </w:r>
      <w:r w:rsidR="00D75B46">
        <w:rPr>
          <w:rFonts w:ascii="Calibri" w:hAnsi="Calibri" w:cs="Calibri"/>
          <w:color w:val="FF0000"/>
          <w:sz w:val="24"/>
          <w:szCs w:val="24"/>
        </w:rPr>
        <w:t>at</w:t>
      </w:r>
      <w:r w:rsidRPr="00C27C12">
        <w:rPr>
          <w:rFonts w:ascii="Calibri" w:hAnsi="Calibri" w:cs="Calibri"/>
          <w:color w:val="FF0000"/>
          <w:sz w:val="24"/>
          <w:szCs w:val="24"/>
        </w:rPr>
        <w:t xml:space="preserve"> is our</w:t>
      </w:r>
      <w:r w:rsidR="00D75B46">
        <w:rPr>
          <w:rFonts w:ascii="Calibri" w:hAnsi="Calibri" w:cs="Calibri"/>
          <w:color w:val="FF0000"/>
          <w:sz w:val="24"/>
          <w:szCs w:val="24"/>
        </w:rPr>
        <w:t xml:space="preserve"> specific</w:t>
      </w:r>
      <w:r w:rsidRPr="00C27C12">
        <w:rPr>
          <w:rFonts w:ascii="Calibri" w:hAnsi="Calibri" w:cs="Calibri"/>
          <w:color w:val="FF0000"/>
          <w:sz w:val="24"/>
          <w:szCs w:val="24"/>
        </w:rPr>
        <w:t xml:space="preserve"> target population? Whom do we need to reach?</w:t>
      </w:r>
    </w:p>
    <w:p w14:paraId="4D743251" w14:textId="7E3D1F6F" w:rsidR="00C27C12" w:rsidRPr="00C27C12" w:rsidRDefault="00C27C12" w:rsidP="00C27C12">
      <w:pPr>
        <w:pStyle w:val="ListParagraph"/>
        <w:numPr>
          <w:ilvl w:val="0"/>
          <w:numId w:val="4"/>
        </w:num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What should our service priorities be?</w:t>
      </w:r>
    </w:p>
    <w:p w14:paraId="24B992B0" w14:textId="32D2D109" w:rsidR="00C27C12" w:rsidRPr="00C27C12" w:rsidRDefault="00C27C12" w:rsidP="00C27C12">
      <w:pPr>
        <w:pStyle w:val="ListParagraph"/>
        <w:numPr>
          <w:ilvl w:val="0"/>
          <w:numId w:val="4"/>
        </w:num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What’s the best way of reaching potential pilot project participants?</w:t>
      </w:r>
    </w:p>
    <w:p w14:paraId="0AD54CDF" w14:textId="77777777" w:rsidR="00C27C12" w:rsidRPr="002D3595" w:rsidRDefault="00C27C12" w:rsidP="00C27C12">
      <w:pPr>
        <w:pStyle w:val="ListParagraph"/>
        <w:autoSpaceDE w:val="0"/>
        <w:autoSpaceDN w:val="0"/>
        <w:adjustRightInd w:val="0"/>
        <w:ind w:left="1440"/>
        <w:rPr>
          <w:rFonts w:ascii="Calibri" w:hAnsi="Calibri" w:cs="Calibri"/>
          <w:color w:val="FF0000"/>
          <w:sz w:val="24"/>
          <w:szCs w:val="24"/>
        </w:rPr>
      </w:pPr>
    </w:p>
    <w:p w14:paraId="3447D15A" w14:textId="77777777" w:rsidR="00D4137A" w:rsidRDefault="00D4137A" w:rsidP="002D3595">
      <w:pPr>
        <w:autoSpaceDE w:val="0"/>
        <w:autoSpaceDN w:val="0"/>
        <w:adjustRightInd w:val="0"/>
        <w:ind w:left="720"/>
        <w:rPr>
          <w:rFonts w:ascii="Calibri" w:hAnsi="Calibri" w:cs="Calibri"/>
          <w:color w:val="000000"/>
          <w:sz w:val="24"/>
          <w:szCs w:val="24"/>
        </w:rPr>
      </w:pPr>
      <w:r>
        <w:rPr>
          <w:rFonts w:ascii="Calibri" w:hAnsi="Calibri" w:cs="Calibri"/>
          <w:color w:val="000000"/>
          <w:sz w:val="24"/>
          <w:szCs w:val="24"/>
        </w:rPr>
        <w:t>b. Project Work Group</w:t>
      </w:r>
    </w:p>
    <w:p w14:paraId="42372B55" w14:textId="2C4983A6" w:rsidR="00D4137A" w:rsidRPr="00C27C12" w:rsidRDefault="00D4137A" w:rsidP="00C27C12">
      <w:pPr>
        <w:autoSpaceDE w:val="0"/>
        <w:autoSpaceDN w:val="0"/>
        <w:adjustRightInd w:val="0"/>
        <w:rPr>
          <w:rFonts w:ascii="Calibri" w:hAnsi="Calibri" w:cs="Calibri"/>
          <w:color w:val="FF0000"/>
          <w:sz w:val="24"/>
          <w:szCs w:val="24"/>
        </w:rPr>
      </w:pPr>
      <w:r w:rsidRPr="00C27C12">
        <w:rPr>
          <w:rFonts w:ascii="Calibri" w:hAnsi="Calibri" w:cs="Calibri"/>
          <w:color w:val="FF0000"/>
          <w:sz w:val="24"/>
          <w:szCs w:val="24"/>
        </w:rPr>
        <w:t>Who will be Paige’s immediate advisors?</w:t>
      </w:r>
      <w:r w:rsidR="003633D2" w:rsidRPr="00C27C12">
        <w:rPr>
          <w:rFonts w:ascii="Calibri" w:hAnsi="Calibri" w:cs="Calibri"/>
          <w:color w:val="FF0000"/>
          <w:sz w:val="24"/>
          <w:szCs w:val="24"/>
        </w:rPr>
        <w:t xml:space="preserve"> This question wasn’t addressed in the meeting</w:t>
      </w:r>
      <w:r w:rsidR="00850E3F" w:rsidRPr="00C27C12">
        <w:rPr>
          <w:rFonts w:ascii="Calibri" w:hAnsi="Calibri" w:cs="Calibri"/>
          <w:color w:val="FF0000"/>
          <w:sz w:val="24"/>
          <w:szCs w:val="24"/>
        </w:rPr>
        <w:t xml:space="preserve">, although it was suggested that Kate/Jeanne (primarily) provide input on outreach strategies. </w:t>
      </w:r>
    </w:p>
    <w:p w14:paraId="14B62336" w14:textId="77777777" w:rsidR="002D3595" w:rsidRDefault="002D3595" w:rsidP="00D4137A">
      <w:pPr>
        <w:autoSpaceDE w:val="0"/>
        <w:autoSpaceDN w:val="0"/>
        <w:adjustRightInd w:val="0"/>
        <w:rPr>
          <w:rFonts w:ascii="Calibri" w:hAnsi="Calibri" w:cs="Calibri"/>
          <w:color w:val="FF0000"/>
          <w:sz w:val="24"/>
          <w:szCs w:val="24"/>
        </w:rPr>
      </w:pPr>
    </w:p>
    <w:p w14:paraId="59863A36" w14:textId="0657A6B8" w:rsidR="00D4137A" w:rsidRDefault="00D4137A" w:rsidP="00D4137A">
      <w:pPr>
        <w:autoSpaceDE w:val="0"/>
        <w:autoSpaceDN w:val="0"/>
        <w:adjustRightInd w:val="0"/>
        <w:rPr>
          <w:rFonts w:ascii="Calibri" w:hAnsi="Calibri" w:cs="Calibri"/>
          <w:color w:val="FF0000"/>
          <w:sz w:val="24"/>
          <w:szCs w:val="24"/>
        </w:rPr>
      </w:pPr>
      <w:r>
        <w:rPr>
          <w:rFonts w:ascii="Calibri" w:hAnsi="Calibri" w:cs="Calibri"/>
          <w:color w:val="000000"/>
          <w:sz w:val="24"/>
          <w:szCs w:val="24"/>
        </w:rPr>
        <w:t xml:space="preserve">III. Home Repair -- Work Group </w:t>
      </w:r>
    </w:p>
    <w:p w14:paraId="0D766EB6" w14:textId="77777777" w:rsidR="002D3595" w:rsidRDefault="002D3595" w:rsidP="00D4137A">
      <w:pPr>
        <w:autoSpaceDE w:val="0"/>
        <w:autoSpaceDN w:val="0"/>
        <w:adjustRightInd w:val="0"/>
        <w:rPr>
          <w:rFonts w:ascii="Calibri" w:hAnsi="Calibri" w:cs="Calibri"/>
          <w:color w:val="FF0000"/>
          <w:sz w:val="24"/>
          <w:szCs w:val="24"/>
        </w:rPr>
      </w:pPr>
    </w:p>
    <w:p w14:paraId="5708D07B" w14:textId="24A53051" w:rsidR="00D4137A" w:rsidRDefault="003633D2" w:rsidP="003633D2">
      <w:pPr>
        <w:autoSpaceDE w:val="0"/>
        <w:autoSpaceDN w:val="0"/>
        <w:adjustRightInd w:val="0"/>
        <w:rPr>
          <w:rFonts w:cstheme="minorHAnsi"/>
          <w:color w:val="FF0000"/>
          <w:sz w:val="24"/>
          <w:szCs w:val="24"/>
        </w:rPr>
      </w:pPr>
      <w:r w:rsidRPr="003633D2">
        <w:rPr>
          <w:rFonts w:eastAsia="SymbolMT" w:cstheme="minorHAnsi"/>
          <w:color w:val="FF0000"/>
          <w:sz w:val="24"/>
          <w:szCs w:val="24"/>
        </w:rPr>
        <w:t>Group agree</w:t>
      </w:r>
      <w:r w:rsidR="00C27C12">
        <w:rPr>
          <w:rFonts w:eastAsia="SymbolMT" w:cstheme="minorHAnsi"/>
          <w:color w:val="FF0000"/>
          <w:sz w:val="24"/>
          <w:szCs w:val="24"/>
        </w:rPr>
        <w:t>s</w:t>
      </w:r>
      <w:r w:rsidRPr="003633D2">
        <w:rPr>
          <w:rFonts w:eastAsia="SymbolMT" w:cstheme="minorHAnsi"/>
          <w:color w:val="FF0000"/>
          <w:sz w:val="24"/>
          <w:szCs w:val="24"/>
        </w:rPr>
        <w:t xml:space="preserve"> </w:t>
      </w:r>
      <w:r>
        <w:rPr>
          <w:rFonts w:eastAsia="SymbolMT" w:cstheme="minorHAnsi"/>
          <w:color w:val="FF0000"/>
          <w:sz w:val="24"/>
          <w:szCs w:val="24"/>
        </w:rPr>
        <w:t xml:space="preserve">that we need to convene a formal work group </w:t>
      </w:r>
      <w:r w:rsidR="00C27C12">
        <w:rPr>
          <w:rFonts w:cstheme="minorHAnsi"/>
          <w:color w:val="FF0000"/>
          <w:sz w:val="24"/>
          <w:szCs w:val="24"/>
        </w:rPr>
        <w:t>on</w:t>
      </w:r>
      <w:r>
        <w:rPr>
          <w:rFonts w:cstheme="minorHAnsi"/>
          <w:color w:val="FF0000"/>
          <w:sz w:val="24"/>
          <w:szCs w:val="24"/>
        </w:rPr>
        <w:t xml:space="preserve"> home repairs; a committee that </w:t>
      </w:r>
      <w:r w:rsidR="00C27C12">
        <w:rPr>
          <w:rFonts w:cstheme="minorHAnsi"/>
          <w:color w:val="FF0000"/>
          <w:sz w:val="24"/>
          <w:szCs w:val="24"/>
        </w:rPr>
        <w:t>can</w:t>
      </w:r>
      <w:r>
        <w:rPr>
          <w:rFonts w:cstheme="minorHAnsi"/>
          <w:color w:val="FF0000"/>
          <w:sz w:val="24"/>
          <w:szCs w:val="24"/>
        </w:rPr>
        <w:t xml:space="preserve"> further connections/partnerships and determine what’s possible (as a resource for Paige). </w:t>
      </w:r>
    </w:p>
    <w:p w14:paraId="08A6BE4B" w14:textId="7FDEF286" w:rsidR="00C27C12" w:rsidRDefault="00C27C12" w:rsidP="003633D2">
      <w:pPr>
        <w:autoSpaceDE w:val="0"/>
        <w:autoSpaceDN w:val="0"/>
        <w:adjustRightInd w:val="0"/>
        <w:rPr>
          <w:rFonts w:cstheme="minorHAnsi"/>
          <w:color w:val="FF0000"/>
          <w:sz w:val="24"/>
          <w:szCs w:val="24"/>
        </w:rPr>
      </w:pPr>
    </w:p>
    <w:p w14:paraId="533D5179" w14:textId="2FB9E4AB" w:rsidR="009D32B1" w:rsidRDefault="00C27C12" w:rsidP="003633D2">
      <w:pPr>
        <w:autoSpaceDE w:val="0"/>
        <w:autoSpaceDN w:val="0"/>
        <w:adjustRightInd w:val="0"/>
        <w:rPr>
          <w:rFonts w:cstheme="minorHAnsi"/>
          <w:color w:val="FF0000"/>
          <w:sz w:val="24"/>
          <w:szCs w:val="24"/>
        </w:rPr>
      </w:pPr>
      <w:r>
        <w:rPr>
          <w:rFonts w:cstheme="minorHAnsi"/>
          <w:color w:val="FF0000"/>
          <w:sz w:val="24"/>
          <w:szCs w:val="24"/>
        </w:rPr>
        <w:t xml:space="preserve">Dale </w:t>
      </w:r>
      <w:r w:rsidR="007D7874">
        <w:rPr>
          <w:rFonts w:cstheme="minorHAnsi"/>
          <w:color w:val="FF0000"/>
          <w:sz w:val="24"/>
          <w:szCs w:val="24"/>
        </w:rPr>
        <w:t xml:space="preserve">Basher </w:t>
      </w:r>
      <w:r>
        <w:rPr>
          <w:rFonts w:cstheme="minorHAnsi"/>
          <w:color w:val="FF0000"/>
          <w:sz w:val="24"/>
          <w:szCs w:val="24"/>
        </w:rPr>
        <w:t xml:space="preserve">informed the group that the U.S. Dept. of Energy has fairly strict guidelines around energy assessments and home repairs. </w:t>
      </w:r>
      <w:r w:rsidR="00D75B46">
        <w:rPr>
          <w:rFonts w:cstheme="minorHAnsi"/>
          <w:color w:val="FF0000"/>
          <w:sz w:val="24"/>
          <w:szCs w:val="24"/>
        </w:rPr>
        <w:t xml:space="preserve">The weatherization program at </w:t>
      </w:r>
      <w:proofErr w:type="spellStart"/>
      <w:r w:rsidR="00FA1FEA">
        <w:rPr>
          <w:rFonts w:cstheme="minorHAnsi"/>
          <w:color w:val="FF0000"/>
          <w:sz w:val="24"/>
          <w:szCs w:val="24"/>
        </w:rPr>
        <w:t>Downeast</w:t>
      </w:r>
      <w:proofErr w:type="spellEnd"/>
      <w:r w:rsidR="00FA1FEA">
        <w:rPr>
          <w:rFonts w:cstheme="minorHAnsi"/>
          <w:color w:val="FF0000"/>
          <w:sz w:val="24"/>
          <w:szCs w:val="24"/>
        </w:rPr>
        <w:t xml:space="preserve"> Community Partners</w:t>
      </w:r>
      <w:r w:rsidR="00D75B46">
        <w:rPr>
          <w:rFonts w:cstheme="minorHAnsi"/>
          <w:color w:val="FF0000"/>
          <w:sz w:val="24"/>
          <w:szCs w:val="24"/>
        </w:rPr>
        <w:t xml:space="preserve"> (</w:t>
      </w:r>
      <w:r w:rsidR="00FA1FEA">
        <w:rPr>
          <w:rFonts w:cstheme="minorHAnsi"/>
          <w:color w:val="FF0000"/>
          <w:sz w:val="24"/>
          <w:szCs w:val="24"/>
        </w:rPr>
        <w:t>DCP</w:t>
      </w:r>
      <w:r w:rsidR="00D75B46">
        <w:rPr>
          <w:rFonts w:cstheme="minorHAnsi"/>
          <w:color w:val="FF0000"/>
          <w:sz w:val="24"/>
          <w:szCs w:val="24"/>
        </w:rPr>
        <w:t xml:space="preserve">) </w:t>
      </w:r>
      <w:r>
        <w:rPr>
          <w:rFonts w:cstheme="minorHAnsi"/>
          <w:color w:val="FF0000"/>
          <w:sz w:val="24"/>
          <w:szCs w:val="24"/>
        </w:rPr>
        <w:t>involves both quantitative and qualitative data – a complex process. This analysis really needs to happen before any repairs are made.</w:t>
      </w:r>
      <w:r w:rsidR="009D32B1">
        <w:rPr>
          <w:rFonts w:cstheme="minorHAnsi"/>
          <w:color w:val="FF0000"/>
          <w:sz w:val="24"/>
          <w:szCs w:val="24"/>
        </w:rPr>
        <w:t xml:space="preserve"> Dale mentioned that </w:t>
      </w:r>
      <w:r w:rsidR="00FA1FEA">
        <w:rPr>
          <w:rFonts w:cstheme="minorHAnsi"/>
          <w:color w:val="FF0000"/>
          <w:sz w:val="24"/>
          <w:szCs w:val="24"/>
        </w:rPr>
        <w:t>DCP</w:t>
      </w:r>
      <w:r w:rsidR="009D32B1">
        <w:rPr>
          <w:rFonts w:cstheme="minorHAnsi"/>
          <w:color w:val="FF0000"/>
          <w:sz w:val="24"/>
          <w:szCs w:val="24"/>
        </w:rPr>
        <w:t xml:space="preserve"> (fiscal agent) is partnering with Maine Seacoast Mission (MSM; volunteer corps) on an existing </w:t>
      </w:r>
      <w:r w:rsidR="009D32B1">
        <w:rPr>
          <w:rFonts w:cstheme="minorHAnsi"/>
          <w:color w:val="FF0000"/>
          <w:sz w:val="24"/>
          <w:szCs w:val="24"/>
        </w:rPr>
        <w:lastRenderedPageBreak/>
        <w:t>program that was funded by C.F. Adams</w:t>
      </w:r>
      <w:r w:rsidR="00D75B46">
        <w:rPr>
          <w:rFonts w:cstheme="minorHAnsi"/>
          <w:color w:val="FF0000"/>
          <w:sz w:val="24"/>
          <w:szCs w:val="24"/>
        </w:rPr>
        <w:t xml:space="preserve"> Foundation</w:t>
      </w:r>
      <w:r w:rsidR="009D32B1">
        <w:rPr>
          <w:rFonts w:cstheme="minorHAnsi"/>
          <w:color w:val="FF0000"/>
          <w:sz w:val="24"/>
          <w:szCs w:val="24"/>
        </w:rPr>
        <w:t>. In this scenario, home repairs are made before any weatherization investments occur.</w:t>
      </w:r>
    </w:p>
    <w:p w14:paraId="20326E2B" w14:textId="77777777" w:rsidR="009D32B1" w:rsidRDefault="009D32B1" w:rsidP="003633D2">
      <w:pPr>
        <w:autoSpaceDE w:val="0"/>
        <w:autoSpaceDN w:val="0"/>
        <w:adjustRightInd w:val="0"/>
        <w:rPr>
          <w:rFonts w:cstheme="minorHAnsi"/>
          <w:color w:val="FF0000"/>
          <w:sz w:val="24"/>
          <w:szCs w:val="24"/>
        </w:rPr>
      </w:pPr>
    </w:p>
    <w:p w14:paraId="270AF01F" w14:textId="32746B4A" w:rsidR="00C27C12" w:rsidRDefault="009D32B1" w:rsidP="003633D2">
      <w:pPr>
        <w:autoSpaceDE w:val="0"/>
        <w:autoSpaceDN w:val="0"/>
        <w:adjustRightInd w:val="0"/>
        <w:rPr>
          <w:rFonts w:cstheme="minorHAnsi"/>
          <w:color w:val="FF0000"/>
          <w:sz w:val="24"/>
          <w:szCs w:val="24"/>
        </w:rPr>
      </w:pPr>
      <w:r>
        <w:rPr>
          <w:rFonts w:cstheme="minorHAnsi"/>
          <w:color w:val="FF0000"/>
          <w:sz w:val="24"/>
          <w:szCs w:val="24"/>
        </w:rPr>
        <w:t>Dale wi</w:t>
      </w:r>
      <w:r w:rsidR="00D75B46">
        <w:rPr>
          <w:rFonts w:cstheme="minorHAnsi"/>
          <w:color w:val="FF0000"/>
          <w:sz w:val="24"/>
          <w:szCs w:val="24"/>
        </w:rPr>
        <w:t>ll</w:t>
      </w:r>
      <w:r>
        <w:rPr>
          <w:rFonts w:cstheme="minorHAnsi"/>
          <w:color w:val="FF0000"/>
          <w:sz w:val="24"/>
          <w:szCs w:val="24"/>
        </w:rPr>
        <w:t xml:space="preserve"> speak with </w:t>
      </w:r>
      <w:r w:rsidR="00FA1FEA">
        <w:rPr>
          <w:rFonts w:cstheme="minorHAnsi"/>
          <w:color w:val="FF0000"/>
          <w:sz w:val="24"/>
          <w:szCs w:val="24"/>
        </w:rPr>
        <w:t>DCP</w:t>
      </w:r>
      <w:r>
        <w:rPr>
          <w:rFonts w:cstheme="minorHAnsi"/>
          <w:color w:val="FF0000"/>
          <w:sz w:val="24"/>
          <w:szCs w:val="24"/>
        </w:rPr>
        <w:t>’s Executive Director (Rebecca Palmer) about him devoting time/energy to the project (advising the task force, facilitating connections, etc.). If permission is granted, he and Paige will set up a meeting with MSM to talk about collaboration, then establish workflows/processes for expanding MSM’s program into the Eastport area.</w:t>
      </w:r>
      <w:r w:rsidR="00C27C12">
        <w:rPr>
          <w:rFonts w:cstheme="minorHAnsi"/>
          <w:color w:val="FF0000"/>
          <w:sz w:val="24"/>
          <w:szCs w:val="24"/>
        </w:rPr>
        <w:t xml:space="preserve"> </w:t>
      </w:r>
      <w:r>
        <w:rPr>
          <w:rFonts w:cstheme="minorHAnsi"/>
          <w:color w:val="FF0000"/>
          <w:sz w:val="24"/>
          <w:szCs w:val="24"/>
        </w:rPr>
        <w:t>Paige will then assemble a team (task force) to</w:t>
      </w:r>
      <w:r w:rsidR="00D75B46">
        <w:rPr>
          <w:rFonts w:cstheme="minorHAnsi"/>
          <w:color w:val="FF0000"/>
          <w:sz w:val="24"/>
          <w:szCs w:val="24"/>
        </w:rPr>
        <w:t>:</w:t>
      </w:r>
      <w:r>
        <w:rPr>
          <w:rFonts w:cstheme="minorHAnsi"/>
          <w:color w:val="FF0000"/>
          <w:sz w:val="24"/>
          <w:szCs w:val="24"/>
        </w:rPr>
        <w:t xml:space="preserve"> 1) recruit volunteers, and 2) identify five pilot sites.</w:t>
      </w:r>
      <w:r w:rsidR="00C27C12">
        <w:rPr>
          <w:rFonts w:cstheme="minorHAnsi"/>
          <w:color w:val="FF0000"/>
          <w:sz w:val="24"/>
          <w:szCs w:val="24"/>
        </w:rPr>
        <w:t xml:space="preserve"> </w:t>
      </w:r>
    </w:p>
    <w:p w14:paraId="2A51CC41" w14:textId="1F15B21B" w:rsidR="003B49C0" w:rsidRDefault="003B49C0" w:rsidP="003633D2">
      <w:pPr>
        <w:autoSpaceDE w:val="0"/>
        <w:autoSpaceDN w:val="0"/>
        <w:adjustRightInd w:val="0"/>
        <w:rPr>
          <w:rFonts w:cstheme="minorHAnsi"/>
          <w:color w:val="FF0000"/>
          <w:sz w:val="24"/>
          <w:szCs w:val="24"/>
        </w:rPr>
      </w:pPr>
    </w:p>
    <w:p w14:paraId="26E78A6D" w14:textId="58D179FD" w:rsidR="003B49C0" w:rsidRDefault="003B49C0" w:rsidP="003633D2">
      <w:pPr>
        <w:autoSpaceDE w:val="0"/>
        <w:autoSpaceDN w:val="0"/>
        <w:adjustRightInd w:val="0"/>
        <w:rPr>
          <w:rFonts w:cstheme="minorHAnsi"/>
          <w:color w:val="FF0000"/>
          <w:sz w:val="24"/>
          <w:szCs w:val="24"/>
        </w:rPr>
      </w:pPr>
      <w:r>
        <w:rPr>
          <w:rFonts w:cstheme="minorHAnsi"/>
          <w:color w:val="FF0000"/>
          <w:sz w:val="24"/>
          <w:szCs w:val="24"/>
        </w:rPr>
        <w:t>It was pointed out that weatherization projects in Maine typically don’t cover roofs, walls, doors, etc. Potential issues (e.g., a leaking roof or mold) need to be identified and mitigated before any weatherization takes place. Jess</w:t>
      </w:r>
      <w:r w:rsidR="007D7874">
        <w:rPr>
          <w:rFonts w:cstheme="minorHAnsi"/>
          <w:color w:val="FF0000"/>
          <w:sz w:val="24"/>
          <w:szCs w:val="24"/>
        </w:rPr>
        <w:t>ica Maurer</w:t>
      </w:r>
      <w:r>
        <w:rPr>
          <w:rFonts w:cstheme="minorHAnsi"/>
          <w:color w:val="FF0000"/>
          <w:sz w:val="24"/>
          <w:szCs w:val="24"/>
        </w:rPr>
        <w:t xml:space="preserve"> recommended that we grow slowly; focus on low-hanging fruit, to start (most volunteers/contractors won’t even touch roof work). Addressing easy repairs related to </w:t>
      </w:r>
      <w:r w:rsidRPr="003B49C0">
        <w:rPr>
          <w:rFonts w:cstheme="minorHAnsi"/>
          <w:color w:val="FF0000"/>
          <w:sz w:val="24"/>
          <w:szCs w:val="24"/>
          <w:u w:val="single"/>
        </w:rPr>
        <w:t>safety</w:t>
      </w:r>
      <w:r>
        <w:rPr>
          <w:rFonts w:cstheme="minorHAnsi"/>
          <w:color w:val="FF0000"/>
          <w:sz w:val="24"/>
          <w:szCs w:val="24"/>
        </w:rPr>
        <w:t xml:space="preserve"> (early on) will prevent larger, more expensive problems down-the-road. Dale agrees wholeheartedly. </w:t>
      </w:r>
    </w:p>
    <w:p w14:paraId="3A599EA3" w14:textId="77777777" w:rsidR="003B49C0" w:rsidRDefault="003B49C0" w:rsidP="003633D2">
      <w:pPr>
        <w:autoSpaceDE w:val="0"/>
        <w:autoSpaceDN w:val="0"/>
        <w:adjustRightInd w:val="0"/>
        <w:rPr>
          <w:rFonts w:cstheme="minorHAnsi"/>
          <w:color w:val="FF0000"/>
          <w:sz w:val="24"/>
          <w:szCs w:val="24"/>
        </w:rPr>
      </w:pPr>
    </w:p>
    <w:p w14:paraId="293785B8" w14:textId="77777777" w:rsidR="003B49C0" w:rsidRDefault="003B49C0" w:rsidP="003633D2">
      <w:pPr>
        <w:autoSpaceDE w:val="0"/>
        <w:autoSpaceDN w:val="0"/>
        <w:adjustRightInd w:val="0"/>
        <w:rPr>
          <w:rFonts w:cstheme="minorHAnsi"/>
          <w:color w:val="FF0000"/>
          <w:sz w:val="24"/>
          <w:szCs w:val="24"/>
        </w:rPr>
      </w:pPr>
      <w:r>
        <w:rPr>
          <w:rFonts w:cstheme="minorHAnsi"/>
          <w:color w:val="FF0000"/>
          <w:sz w:val="24"/>
          <w:szCs w:val="24"/>
        </w:rPr>
        <w:t>Dale to come up with a rough estimate of the number of older persons’ homes in the Eastport area that are in need of repair (i.e., those that were “deferred” for weatherization work due to structural issues/problems). There is currently no established/consistent process for making referrals for home repairs due to all of the variables and players involved.</w:t>
      </w:r>
    </w:p>
    <w:p w14:paraId="0DD7920D" w14:textId="77777777" w:rsidR="003B49C0" w:rsidRDefault="003B49C0" w:rsidP="003633D2">
      <w:pPr>
        <w:autoSpaceDE w:val="0"/>
        <w:autoSpaceDN w:val="0"/>
        <w:adjustRightInd w:val="0"/>
        <w:rPr>
          <w:rFonts w:cstheme="minorHAnsi"/>
          <w:color w:val="FF0000"/>
          <w:sz w:val="24"/>
          <w:szCs w:val="24"/>
        </w:rPr>
      </w:pPr>
    </w:p>
    <w:p w14:paraId="586857BE" w14:textId="77777777" w:rsidR="007D7874" w:rsidRDefault="003B49C0" w:rsidP="003633D2">
      <w:pPr>
        <w:autoSpaceDE w:val="0"/>
        <w:autoSpaceDN w:val="0"/>
        <w:adjustRightInd w:val="0"/>
        <w:rPr>
          <w:rFonts w:cstheme="minorHAnsi"/>
          <w:color w:val="FF0000"/>
          <w:sz w:val="24"/>
          <w:szCs w:val="24"/>
        </w:rPr>
      </w:pPr>
      <w:r>
        <w:rPr>
          <w:rFonts w:cstheme="minorHAnsi"/>
          <w:color w:val="FF0000"/>
          <w:sz w:val="24"/>
          <w:szCs w:val="24"/>
        </w:rPr>
        <w:t xml:space="preserve">Al May asked </w:t>
      </w:r>
      <w:r w:rsidR="007D7874">
        <w:rPr>
          <w:rFonts w:cstheme="minorHAnsi"/>
          <w:color w:val="FF0000"/>
          <w:sz w:val="24"/>
          <w:szCs w:val="24"/>
        </w:rPr>
        <w:t xml:space="preserve">if it would be possible to work with students attending Washington County Community College (WCCC) on some combination of </w:t>
      </w:r>
      <w:r w:rsidR="007D7874" w:rsidRPr="007D7874">
        <w:rPr>
          <w:rFonts w:cstheme="minorHAnsi"/>
          <w:color w:val="FF0000"/>
          <w:sz w:val="24"/>
          <w:szCs w:val="24"/>
        </w:rPr>
        <w:t>housing assessment</w:t>
      </w:r>
      <w:r w:rsidR="007D7874">
        <w:rPr>
          <w:rFonts w:cstheme="minorHAnsi"/>
          <w:color w:val="FF0000"/>
          <w:sz w:val="24"/>
          <w:szCs w:val="24"/>
        </w:rPr>
        <w:t>s</w:t>
      </w:r>
      <w:r w:rsidR="007D7874" w:rsidRPr="007D7874">
        <w:rPr>
          <w:rFonts w:cstheme="minorHAnsi"/>
          <w:color w:val="FF0000"/>
          <w:sz w:val="24"/>
          <w:szCs w:val="24"/>
        </w:rPr>
        <w:t>, energy audit</w:t>
      </w:r>
      <w:r w:rsidR="007D7874">
        <w:rPr>
          <w:rFonts w:cstheme="minorHAnsi"/>
          <w:color w:val="FF0000"/>
          <w:sz w:val="24"/>
          <w:szCs w:val="24"/>
        </w:rPr>
        <w:t>s</w:t>
      </w:r>
      <w:r w:rsidR="007D7874" w:rsidRPr="007D7874">
        <w:rPr>
          <w:rFonts w:cstheme="minorHAnsi"/>
          <w:color w:val="FF0000"/>
          <w:sz w:val="24"/>
          <w:szCs w:val="24"/>
        </w:rPr>
        <w:t>, weatherization</w:t>
      </w:r>
      <w:r w:rsidR="007D7874">
        <w:rPr>
          <w:rFonts w:cstheme="minorHAnsi"/>
          <w:color w:val="FF0000"/>
          <w:sz w:val="24"/>
          <w:szCs w:val="24"/>
        </w:rPr>
        <w:t>/</w:t>
      </w:r>
      <w:r w:rsidR="007D7874" w:rsidRPr="007D7874">
        <w:rPr>
          <w:rFonts w:cstheme="minorHAnsi"/>
          <w:color w:val="FF0000"/>
          <w:sz w:val="24"/>
          <w:szCs w:val="24"/>
        </w:rPr>
        <w:t>energy improvements, and home repairs</w:t>
      </w:r>
      <w:r w:rsidR="007D7874">
        <w:rPr>
          <w:rFonts w:cstheme="minorHAnsi"/>
          <w:color w:val="FF0000"/>
          <w:sz w:val="24"/>
          <w:szCs w:val="24"/>
        </w:rPr>
        <w:t>. Dale thought this would be helpful, so Larry/Paige will follow up with the Dean of WCCC.</w:t>
      </w:r>
    </w:p>
    <w:p w14:paraId="79B4643A" w14:textId="77777777" w:rsidR="007D7874" w:rsidRDefault="007D7874" w:rsidP="003633D2">
      <w:pPr>
        <w:autoSpaceDE w:val="0"/>
        <w:autoSpaceDN w:val="0"/>
        <w:adjustRightInd w:val="0"/>
        <w:rPr>
          <w:rFonts w:cstheme="minorHAnsi"/>
          <w:color w:val="FF0000"/>
          <w:sz w:val="24"/>
          <w:szCs w:val="24"/>
        </w:rPr>
      </w:pPr>
    </w:p>
    <w:p w14:paraId="365F440B" w14:textId="388DE063" w:rsidR="00061D26" w:rsidRDefault="007D7874" w:rsidP="003633D2">
      <w:pPr>
        <w:autoSpaceDE w:val="0"/>
        <w:autoSpaceDN w:val="0"/>
        <w:adjustRightInd w:val="0"/>
        <w:rPr>
          <w:rFonts w:cstheme="minorHAnsi"/>
          <w:color w:val="FF0000"/>
          <w:sz w:val="24"/>
          <w:szCs w:val="24"/>
        </w:rPr>
      </w:pPr>
      <w:r>
        <w:rPr>
          <w:rFonts w:cstheme="minorHAnsi"/>
          <w:color w:val="FF0000"/>
          <w:sz w:val="24"/>
          <w:szCs w:val="24"/>
        </w:rPr>
        <w:t>It was decided that Paige should hold off on aggressively recruiting local volunteers for the pro</w:t>
      </w:r>
      <w:r w:rsidR="00CE2A29">
        <w:rPr>
          <w:rFonts w:cstheme="minorHAnsi"/>
          <w:color w:val="FF0000"/>
          <w:sz w:val="24"/>
          <w:szCs w:val="24"/>
        </w:rPr>
        <w:t>ject</w:t>
      </w:r>
      <w:r>
        <w:rPr>
          <w:rFonts w:cstheme="minorHAnsi"/>
          <w:color w:val="FF0000"/>
          <w:sz w:val="24"/>
          <w:szCs w:val="24"/>
        </w:rPr>
        <w:t xml:space="preserve"> until the program is further defined/fleshed out. The first step (if Rebecca signs off on the Dale being involved) is to coordinate a meeting with MSM to discuss the </w:t>
      </w:r>
      <w:r w:rsidR="00CE2A29">
        <w:rPr>
          <w:rFonts w:cstheme="minorHAnsi"/>
          <w:color w:val="FF0000"/>
          <w:sz w:val="24"/>
          <w:szCs w:val="24"/>
        </w:rPr>
        <w:t xml:space="preserve">project </w:t>
      </w:r>
      <w:r>
        <w:rPr>
          <w:rFonts w:cstheme="minorHAnsi"/>
          <w:color w:val="FF0000"/>
          <w:sz w:val="24"/>
          <w:szCs w:val="24"/>
        </w:rPr>
        <w:t xml:space="preserve">parameters, including how to house volunteers driving up from Massachusetts and Rhode Island. It was suggested that </w:t>
      </w:r>
      <w:r w:rsidR="00061D26">
        <w:rPr>
          <w:rFonts w:cstheme="minorHAnsi"/>
          <w:color w:val="FF0000"/>
          <w:sz w:val="24"/>
          <w:szCs w:val="24"/>
        </w:rPr>
        <w:t xml:space="preserve">the best time for scheduling home repairs might be the shoulder seasons </w:t>
      </w:r>
      <w:r w:rsidR="00CE2A29">
        <w:rPr>
          <w:rFonts w:cstheme="minorHAnsi"/>
          <w:color w:val="FF0000"/>
          <w:sz w:val="24"/>
          <w:szCs w:val="24"/>
        </w:rPr>
        <w:t xml:space="preserve">of </w:t>
      </w:r>
      <w:r w:rsidR="00061D26">
        <w:rPr>
          <w:rFonts w:cstheme="minorHAnsi"/>
          <w:color w:val="FF0000"/>
          <w:sz w:val="24"/>
          <w:szCs w:val="24"/>
        </w:rPr>
        <w:t>spring and fall.</w:t>
      </w:r>
      <w:r>
        <w:rPr>
          <w:rFonts w:cstheme="minorHAnsi"/>
          <w:color w:val="FF0000"/>
          <w:sz w:val="24"/>
          <w:szCs w:val="24"/>
        </w:rPr>
        <w:t xml:space="preserve"> </w:t>
      </w:r>
      <w:r w:rsidR="003B49C0">
        <w:rPr>
          <w:rFonts w:cstheme="minorHAnsi"/>
          <w:color w:val="FF0000"/>
          <w:sz w:val="24"/>
          <w:szCs w:val="24"/>
        </w:rPr>
        <w:t xml:space="preserve"> </w:t>
      </w:r>
    </w:p>
    <w:p w14:paraId="57DB4F75" w14:textId="77777777" w:rsidR="00061D26" w:rsidRDefault="00061D26" w:rsidP="003633D2">
      <w:pPr>
        <w:autoSpaceDE w:val="0"/>
        <w:autoSpaceDN w:val="0"/>
        <w:adjustRightInd w:val="0"/>
        <w:rPr>
          <w:rFonts w:cstheme="minorHAnsi"/>
          <w:color w:val="FF0000"/>
          <w:sz w:val="24"/>
          <w:szCs w:val="24"/>
        </w:rPr>
      </w:pPr>
    </w:p>
    <w:p w14:paraId="1E5E7D25" w14:textId="651ABFCE" w:rsidR="003B49C0" w:rsidRDefault="00061D26" w:rsidP="003633D2">
      <w:pPr>
        <w:autoSpaceDE w:val="0"/>
        <w:autoSpaceDN w:val="0"/>
        <w:adjustRightInd w:val="0"/>
        <w:rPr>
          <w:rFonts w:ascii="Calibri" w:hAnsi="Calibri" w:cs="Calibri"/>
          <w:color w:val="FF0000"/>
          <w:sz w:val="24"/>
          <w:szCs w:val="24"/>
        </w:rPr>
      </w:pPr>
      <w:r>
        <w:rPr>
          <w:rFonts w:cstheme="minorHAnsi"/>
          <w:color w:val="FF0000"/>
          <w:sz w:val="24"/>
          <w:szCs w:val="24"/>
        </w:rPr>
        <w:t>Lynn Rutledge and others are available to assist with outreach/volunteer recruitment involving area churches and service groups (like the Rotary Club of Calais). Al May raised the question of project supervision…how will we ensure that repairs/improvements are done to-code?</w:t>
      </w:r>
      <w:r w:rsidR="003B49C0">
        <w:rPr>
          <w:rFonts w:cstheme="minorHAnsi"/>
          <w:color w:val="FF0000"/>
          <w:sz w:val="24"/>
          <w:szCs w:val="24"/>
        </w:rPr>
        <w:t xml:space="preserve"> </w:t>
      </w:r>
      <w:r>
        <w:rPr>
          <w:rFonts w:cstheme="minorHAnsi"/>
          <w:color w:val="FF0000"/>
          <w:sz w:val="24"/>
          <w:szCs w:val="24"/>
        </w:rPr>
        <w:t xml:space="preserve">It was mentioned that </w:t>
      </w:r>
      <w:r w:rsidR="00D75B46">
        <w:rPr>
          <w:rFonts w:cstheme="minorHAnsi"/>
          <w:color w:val="FF0000"/>
          <w:sz w:val="24"/>
          <w:szCs w:val="24"/>
        </w:rPr>
        <w:t xml:space="preserve">this responsibility </w:t>
      </w:r>
      <w:r>
        <w:rPr>
          <w:rFonts w:cstheme="minorHAnsi"/>
          <w:color w:val="FF0000"/>
          <w:sz w:val="24"/>
          <w:szCs w:val="24"/>
        </w:rPr>
        <w:t xml:space="preserve">typically falls on a sponsoring organization (e.g., Habitat for Humanity) or, in the case of M-DASH, a licensed professional who is recruited for the project. </w:t>
      </w:r>
    </w:p>
    <w:p w14:paraId="7FB705DA" w14:textId="77777777" w:rsidR="002D3595" w:rsidRDefault="002D3595" w:rsidP="00D4137A">
      <w:pPr>
        <w:autoSpaceDE w:val="0"/>
        <w:autoSpaceDN w:val="0"/>
        <w:adjustRightInd w:val="0"/>
        <w:rPr>
          <w:rFonts w:ascii="Calibri" w:hAnsi="Calibri" w:cs="Calibri"/>
          <w:color w:val="FF0000"/>
          <w:sz w:val="24"/>
          <w:szCs w:val="24"/>
        </w:rPr>
      </w:pPr>
    </w:p>
    <w:p w14:paraId="0832E4E4" w14:textId="5DAA5692" w:rsidR="00D4137A" w:rsidRDefault="00D4137A" w:rsidP="00D4137A">
      <w:pPr>
        <w:autoSpaceDE w:val="0"/>
        <w:autoSpaceDN w:val="0"/>
        <w:adjustRightInd w:val="0"/>
        <w:rPr>
          <w:rFonts w:ascii="Calibri" w:hAnsi="Calibri" w:cs="Calibri"/>
          <w:color w:val="FF0000"/>
          <w:sz w:val="24"/>
          <w:szCs w:val="24"/>
        </w:rPr>
      </w:pPr>
      <w:r>
        <w:rPr>
          <w:rFonts w:ascii="Calibri" w:hAnsi="Calibri" w:cs="Calibri"/>
          <w:color w:val="000000"/>
          <w:sz w:val="24"/>
          <w:szCs w:val="24"/>
        </w:rPr>
        <w:t xml:space="preserve">IV. ETIPP Project – Update </w:t>
      </w:r>
    </w:p>
    <w:p w14:paraId="480407C1" w14:textId="4E3D35E6" w:rsidR="003633D2" w:rsidRDefault="003633D2" w:rsidP="00D4137A">
      <w:pPr>
        <w:autoSpaceDE w:val="0"/>
        <w:autoSpaceDN w:val="0"/>
        <w:adjustRightInd w:val="0"/>
        <w:rPr>
          <w:rFonts w:ascii="Calibri" w:hAnsi="Calibri" w:cs="Calibri"/>
          <w:color w:val="FF0000"/>
          <w:sz w:val="24"/>
          <w:szCs w:val="24"/>
        </w:rPr>
      </w:pPr>
    </w:p>
    <w:p w14:paraId="1D49A042" w14:textId="78648672" w:rsidR="00D75B46" w:rsidRDefault="00CE2A29" w:rsidP="00D4137A">
      <w:pPr>
        <w:autoSpaceDE w:val="0"/>
        <w:autoSpaceDN w:val="0"/>
        <w:adjustRightInd w:val="0"/>
        <w:rPr>
          <w:rFonts w:ascii="Calibri" w:hAnsi="Calibri" w:cs="Calibri"/>
          <w:color w:val="FF0000"/>
          <w:sz w:val="24"/>
          <w:szCs w:val="24"/>
        </w:rPr>
      </w:pPr>
      <w:r>
        <w:rPr>
          <w:rFonts w:ascii="Calibri" w:hAnsi="Calibri" w:cs="Calibri"/>
          <w:color w:val="FF0000"/>
          <w:sz w:val="24"/>
          <w:szCs w:val="24"/>
        </w:rPr>
        <w:t>ETIPP</w:t>
      </w:r>
      <w:r w:rsidR="00D75B46">
        <w:rPr>
          <w:rFonts w:ascii="Calibri" w:hAnsi="Calibri" w:cs="Calibri"/>
          <w:color w:val="FF0000"/>
          <w:sz w:val="24"/>
          <w:szCs w:val="24"/>
        </w:rPr>
        <w:t xml:space="preserve"> is in a bit of a lull at the moment; the real work (implementing </w:t>
      </w:r>
      <w:r>
        <w:rPr>
          <w:rFonts w:ascii="Calibri" w:hAnsi="Calibri" w:cs="Calibri"/>
          <w:color w:val="FF0000"/>
          <w:sz w:val="24"/>
          <w:szCs w:val="24"/>
        </w:rPr>
        <w:t xml:space="preserve">a </w:t>
      </w:r>
      <w:r w:rsidR="00D75B46">
        <w:rPr>
          <w:rFonts w:ascii="Calibri" w:hAnsi="Calibri" w:cs="Calibri"/>
          <w:color w:val="FF0000"/>
          <w:sz w:val="24"/>
          <w:szCs w:val="24"/>
        </w:rPr>
        <w:t>microgrid for Cohort 2 participants) is about to start. Information re: energy loads/energy use should help inform M-</w:t>
      </w:r>
      <w:r w:rsidR="00D75B46">
        <w:rPr>
          <w:rFonts w:ascii="Calibri" w:hAnsi="Calibri" w:cs="Calibri"/>
          <w:color w:val="FF0000"/>
          <w:sz w:val="24"/>
          <w:szCs w:val="24"/>
        </w:rPr>
        <w:lastRenderedPageBreak/>
        <w:t>DASH weatherization projects. Dal</w:t>
      </w:r>
      <w:r>
        <w:rPr>
          <w:rFonts w:ascii="Calibri" w:hAnsi="Calibri" w:cs="Calibri"/>
          <w:color w:val="FF0000"/>
          <w:sz w:val="24"/>
          <w:szCs w:val="24"/>
        </w:rPr>
        <w:t>e</w:t>
      </w:r>
      <w:r w:rsidR="00D75B46">
        <w:rPr>
          <w:rFonts w:ascii="Calibri" w:hAnsi="Calibri" w:cs="Calibri"/>
          <w:color w:val="FF0000"/>
          <w:sz w:val="24"/>
          <w:szCs w:val="24"/>
        </w:rPr>
        <w:t xml:space="preserve"> is going to send information re: Revision Energy’s solar energy farm on MDI to Emily Roscoe. </w:t>
      </w:r>
    </w:p>
    <w:p w14:paraId="08EA94F3" w14:textId="77777777" w:rsidR="00D75B46" w:rsidRDefault="00D75B46" w:rsidP="00D4137A">
      <w:pPr>
        <w:autoSpaceDE w:val="0"/>
        <w:autoSpaceDN w:val="0"/>
        <w:adjustRightInd w:val="0"/>
        <w:rPr>
          <w:rFonts w:ascii="Calibri" w:hAnsi="Calibri" w:cs="Calibri"/>
          <w:color w:val="FF0000"/>
          <w:sz w:val="24"/>
          <w:szCs w:val="24"/>
        </w:rPr>
      </w:pPr>
    </w:p>
    <w:p w14:paraId="0EAF8843" w14:textId="6AC8089C" w:rsidR="00D4137A" w:rsidRDefault="00D4137A" w:rsidP="00D4137A">
      <w:pPr>
        <w:autoSpaceDE w:val="0"/>
        <w:autoSpaceDN w:val="0"/>
        <w:adjustRightInd w:val="0"/>
        <w:rPr>
          <w:rFonts w:ascii="Calibri" w:hAnsi="Calibri" w:cs="Calibri"/>
          <w:color w:val="FF0000"/>
          <w:sz w:val="24"/>
          <w:szCs w:val="24"/>
        </w:rPr>
      </w:pPr>
      <w:r>
        <w:rPr>
          <w:rFonts w:ascii="Calibri" w:hAnsi="Calibri" w:cs="Calibri"/>
          <w:color w:val="000000"/>
          <w:sz w:val="24"/>
          <w:szCs w:val="24"/>
        </w:rPr>
        <w:t xml:space="preserve">V. Next Steps </w:t>
      </w:r>
    </w:p>
    <w:p w14:paraId="237BC6A8" w14:textId="3144CC70" w:rsidR="003633D2" w:rsidRPr="00061D26" w:rsidRDefault="003633D2" w:rsidP="00D4137A">
      <w:pPr>
        <w:rPr>
          <w:rFonts w:eastAsia="SymbolMT" w:cstheme="minorHAnsi"/>
          <w:color w:val="000000"/>
          <w:sz w:val="24"/>
          <w:szCs w:val="24"/>
        </w:rPr>
      </w:pPr>
    </w:p>
    <w:p w14:paraId="3763BB28" w14:textId="31FC9314" w:rsidR="00061D26" w:rsidRPr="00061D26" w:rsidRDefault="00061D26" w:rsidP="00D4137A">
      <w:pPr>
        <w:rPr>
          <w:rFonts w:eastAsia="SymbolMT" w:cstheme="minorHAnsi"/>
          <w:color w:val="FF0000"/>
          <w:sz w:val="24"/>
          <w:szCs w:val="24"/>
        </w:rPr>
      </w:pPr>
      <w:r w:rsidRPr="00061D26">
        <w:rPr>
          <w:rFonts w:eastAsia="SymbolMT" w:cstheme="minorHAnsi"/>
          <w:color w:val="FF0000"/>
          <w:sz w:val="24"/>
          <w:szCs w:val="24"/>
        </w:rPr>
        <w:t xml:space="preserve">Dale to meet with Rebecca on Thursday (October 7) to solicit input on the project and garner a verbal commitment from </w:t>
      </w:r>
      <w:proofErr w:type="spellStart"/>
      <w:r w:rsidR="00FA1FEA">
        <w:rPr>
          <w:rFonts w:eastAsia="SymbolMT" w:cstheme="minorHAnsi"/>
          <w:color w:val="FF0000"/>
          <w:sz w:val="24"/>
          <w:szCs w:val="24"/>
        </w:rPr>
        <w:t>Downeast</w:t>
      </w:r>
      <w:proofErr w:type="spellEnd"/>
      <w:r w:rsidR="00FA1FEA">
        <w:rPr>
          <w:rFonts w:eastAsia="SymbolMT" w:cstheme="minorHAnsi"/>
          <w:color w:val="FF0000"/>
          <w:sz w:val="24"/>
          <w:szCs w:val="24"/>
        </w:rPr>
        <w:t xml:space="preserve"> Community Partners</w:t>
      </w:r>
      <w:r w:rsidRPr="00061D26">
        <w:rPr>
          <w:rFonts w:eastAsia="SymbolMT" w:cstheme="minorHAnsi"/>
          <w:color w:val="FF0000"/>
          <w:sz w:val="24"/>
          <w:szCs w:val="24"/>
        </w:rPr>
        <w:t>. (Larry to provide Dale a list of talking points/questions for that conversation).</w:t>
      </w:r>
    </w:p>
    <w:p w14:paraId="7D8FEEF8" w14:textId="15CF8E9E" w:rsidR="00061D26" w:rsidRPr="00061D26" w:rsidRDefault="00061D26" w:rsidP="00D4137A">
      <w:pPr>
        <w:rPr>
          <w:rFonts w:eastAsia="SymbolMT" w:cstheme="minorHAnsi"/>
          <w:color w:val="FF0000"/>
          <w:sz w:val="24"/>
          <w:szCs w:val="24"/>
        </w:rPr>
      </w:pPr>
    </w:p>
    <w:p w14:paraId="569EF3E0" w14:textId="4386ACEA" w:rsidR="00061D26" w:rsidRPr="00061D26" w:rsidRDefault="00061D26" w:rsidP="00D4137A">
      <w:pPr>
        <w:rPr>
          <w:rFonts w:eastAsia="SymbolMT" w:cstheme="minorHAnsi"/>
          <w:color w:val="FF0000"/>
          <w:sz w:val="24"/>
          <w:szCs w:val="24"/>
        </w:rPr>
      </w:pPr>
      <w:r w:rsidRPr="00061D26">
        <w:rPr>
          <w:rFonts w:eastAsia="SymbolMT" w:cstheme="minorHAnsi"/>
          <w:color w:val="FF0000"/>
          <w:sz w:val="24"/>
          <w:szCs w:val="24"/>
        </w:rPr>
        <w:t xml:space="preserve">Larry and Paige will then form a work group for home assessments/repairs, with guidance from Dale and the task force. </w:t>
      </w:r>
    </w:p>
    <w:p w14:paraId="495C9333" w14:textId="77777777" w:rsidR="00061D26" w:rsidRPr="00061D26" w:rsidRDefault="00061D26" w:rsidP="00D4137A">
      <w:pPr>
        <w:rPr>
          <w:rFonts w:eastAsia="SymbolMT" w:cstheme="minorHAnsi"/>
          <w:color w:val="000000"/>
          <w:sz w:val="24"/>
          <w:szCs w:val="24"/>
        </w:rPr>
      </w:pPr>
    </w:p>
    <w:p w14:paraId="55572973" w14:textId="77777777" w:rsidR="00FA1FEA" w:rsidRPr="00FA1FEA" w:rsidRDefault="00FA1FEA" w:rsidP="00FA1FEA">
      <w:pPr>
        <w:rPr>
          <w:rFonts w:ascii="Calibri" w:hAnsi="Calibri" w:cs="Calibri"/>
          <w:color w:val="000000"/>
          <w:sz w:val="24"/>
          <w:szCs w:val="24"/>
        </w:rPr>
      </w:pPr>
      <w:r w:rsidRPr="00FA1FEA">
        <w:rPr>
          <w:rFonts w:ascii="Calibri" w:hAnsi="Calibri" w:cs="Calibri"/>
          <w:color w:val="000000"/>
          <w:sz w:val="24"/>
          <w:szCs w:val="24"/>
        </w:rPr>
        <w:br/>
        <w:t>Resources:</w:t>
      </w:r>
    </w:p>
    <w:p w14:paraId="0BDDF1A1" w14:textId="77777777" w:rsidR="00FA1FEA" w:rsidRPr="00FA1FEA" w:rsidRDefault="00FA1FEA" w:rsidP="00FA1FEA">
      <w:pPr>
        <w:numPr>
          <w:ilvl w:val="0"/>
          <w:numId w:val="5"/>
        </w:numPr>
        <w:rPr>
          <w:rFonts w:ascii="Calibri" w:hAnsi="Calibri" w:cs="Calibri"/>
          <w:color w:val="000000"/>
          <w:sz w:val="24"/>
          <w:szCs w:val="24"/>
        </w:rPr>
      </w:pPr>
      <w:hyperlink r:id="rId5" w:tgtFrame="_blank" w:history="1">
        <w:r w:rsidRPr="00FA1FEA">
          <w:rPr>
            <w:rStyle w:val="Hyperlink"/>
            <w:rFonts w:ascii="Calibri" w:hAnsi="Calibri" w:cs="Calibri"/>
            <w:sz w:val="24"/>
            <w:szCs w:val="24"/>
          </w:rPr>
          <w:t>https://windowdressers.org/</w:t>
        </w:r>
      </w:hyperlink>
    </w:p>
    <w:p w14:paraId="5C8B6097" w14:textId="77777777" w:rsidR="00FA1FEA" w:rsidRPr="00FA1FEA" w:rsidRDefault="00FA1FEA" w:rsidP="00FA1FEA">
      <w:pPr>
        <w:numPr>
          <w:ilvl w:val="0"/>
          <w:numId w:val="5"/>
        </w:numPr>
        <w:rPr>
          <w:rFonts w:ascii="Calibri" w:hAnsi="Calibri" w:cs="Calibri"/>
          <w:color w:val="000000"/>
          <w:sz w:val="24"/>
          <w:szCs w:val="24"/>
        </w:rPr>
      </w:pPr>
      <w:r w:rsidRPr="00FA1FEA">
        <w:rPr>
          <w:rFonts w:ascii="Calibri" w:hAnsi="Calibri" w:cs="Calibri"/>
          <w:color w:val="000000"/>
          <w:sz w:val="24"/>
          <w:szCs w:val="24"/>
        </w:rPr>
        <w:t>The American Lung Association periodically has a grant program to replace wood burning and pellet stoves with something more efficient/cleaner. They also have referrals for mold remediation. I’m not sure which of these programs are still active but Paige might check?</w:t>
      </w:r>
    </w:p>
    <w:p w14:paraId="6A05560C" w14:textId="77777777" w:rsidR="00FA1FEA" w:rsidRPr="00FA1FEA" w:rsidRDefault="00FA1FEA" w:rsidP="00FA1FEA">
      <w:pPr>
        <w:numPr>
          <w:ilvl w:val="0"/>
          <w:numId w:val="5"/>
        </w:numPr>
        <w:rPr>
          <w:rFonts w:ascii="Calibri" w:hAnsi="Calibri" w:cs="Calibri"/>
          <w:color w:val="000000"/>
          <w:sz w:val="24"/>
          <w:szCs w:val="24"/>
        </w:rPr>
      </w:pPr>
      <w:r w:rsidRPr="00FA1FEA">
        <w:rPr>
          <w:rFonts w:ascii="Calibri" w:hAnsi="Calibri" w:cs="Calibri"/>
          <w:color w:val="000000"/>
          <w:sz w:val="24"/>
          <w:szCs w:val="24"/>
        </w:rPr>
        <w:t>The Rotary in Calais has a history of doing volunteer projects, both locally and internationally.  Charlie McAlpin is the contact person at the Rotary of Calais: </w:t>
      </w:r>
      <w:hyperlink r:id="rId6" w:tgtFrame="_blank" w:history="1">
        <w:r w:rsidRPr="00FA1FEA">
          <w:rPr>
            <w:rStyle w:val="Hyperlink"/>
            <w:rFonts w:ascii="Calibri" w:hAnsi="Calibri" w:cs="Calibri"/>
            <w:sz w:val="24"/>
            <w:szCs w:val="24"/>
          </w:rPr>
          <w:t>cmcalpin@emec.com</w:t>
        </w:r>
      </w:hyperlink>
    </w:p>
    <w:p w14:paraId="70FBBF2A" w14:textId="77777777" w:rsidR="00FA1FEA" w:rsidRDefault="00FA1FEA" w:rsidP="00D4137A">
      <w:pPr>
        <w:rPr>
          <w:rFonts w:ascii="Calibri" w:hAnsi="Calibri" w:cs="Calibri"/>
          <w:color w:val="000000"/>
          <w:sz w:val="24"/>
          <w:szCs w:val="24"/>
        </w:rPr>
      </w:pPr>
    </w:p>
    <w:p w14:paraId="6E2A17D8" w14:textId="6C1EB467" w:rsidR="0029395E" w:rsidRDefault="00D4137A" w:rsidP="00D4137A">
      <w:r>
        <w:rPr>
          <w:rFonts w:ascii="Calibri" w:hAnsi="Calibri" w:cs="Calibri"/>
          <w:color w:val="000000"/>
          <w:sz w:val="24"/>
          <w:szCs w:val="24"/>
        </w:rPr>
        <w:t>Next Meeting: December 7, 10a.m.-12noon</w:t>
      </w:r>
    </w:p>
    <w:sectPr w:rsidR="0029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1EE8"/>
    <w:multiLevelType w:val="multilevel"/>
    <w:tmpl w:val="ACDC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93BA0"/>
    <w:multiLevelType w:val="hybridMultilevel"/>
    <w:tmpl w:val="9758944E"/>
    <w:lvl w:ilvl="0" w:tplc="C08666EA">
      <w:numFmt w:val="bullet"/>
      <w:lvlText w:val=""/>
      <w:lvlJc w:val="left"/>
      <w:pPr>
        <w:ind w:left="1080" w:hanging="360"/>
      </w:pPr>
      <w:rPr>
        <w:rFonts w:ascii="SymbolMT" w:eastAsia="SymbolMT" w:hAnsi="Calibri-Bold" w:cs="SymbolMT" w:hint="eastAsia"/>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7A5B7B"/>
    <w:multiLevelType w:val="hybridMultilevel"/>
    <w:tmpl w:val="A9CA23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192D"/>
    <w:multiLevelType w:val="hybridMultilevel"/>
    <w:tmpl w:val="0C380592"/>
    <w:lvl w:ilvl="0" w:tplc="C08666EA">
      <w:numFmt w:val="bullet"/>
      <w:lvlText w:val=""/>
      <w:lvlJc w:val="left"/>
      <w:pPr>
        <w:ind w:left="1800" w:hanging="360"/>
      </w:pPr>
      <w:rPr>
        <w:rFonts w:ascii="SymbolMT" w:eastAsia="SymbolMT" w:hAnsi="Calibri-Bold" w:cs="SymbolMT" w:hint="eastAsia"/>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331A7E"/>
    <w:multiLevelType w:val="hybridMultilevel"/>
    <w:tmpl w:val="11F667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7A"/>
    <w:rsid w:val="00061D26"/>
    <w:rsid w:val="0029395E"/>
    <w:rsid w:val="002D3595"/>
    <w:rsid w:val="003633D2"/>
    <w:rsid w:val="003B49C0"/>
    <w:rsid w:val="007D7874"/>
    <w:rsid w:val="00850E3F"/>
    <w:rsid w:val="009D32B1"/>
    <w:rsid w:val="00C27C12"/>
    <w:rsid w:val="00CE2A29"/>
    <w:rsid w:val="00D4137A"/>
    <w:rsid w:val="00D75B46"/>
    <w:rsid w:val="00FA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B971"/>
  <w15:chartTrackingRefBased/>
  <w15:docId w15:val="{8CCC12E6-E446-4A25-BB8B-DB13580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95"/>
    <w:pPr>
      <w:ind w:left="720"/>
      <w:contextualSpacing/>
    </w:pPr>
  </w:style>
  <w:style w:type="character" w:styleId="Hyperlink">
    <w:name w:val="Hyperlink"/>
    <w:basedOn w:val="DefaultParagraphFont"/>
    <w:uiPriority w:val="99"/>
    <w:unhideWhenUsed/>
    <w:rsid w:val="00FA1FEA"/>
    <w:rPr>
      <w:color w:val="0563C1" w:themeColor="hyperlink"/>
      <w:u w:val="single"/>
    </w:rPr>
  </w:style>
  <w:style w:type="character" w:styleId="UnresolvedMention">
    <w:name w:val="Unresolved Mention"/>
    <w:basedOn w:val="DefaultParagraphFont"/>
    <w:uiPriority w:val="99"/>
    <w:semiHidden/>
    <w:unhideWhenUsed/>
    <w:rsid w:val="00FA1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1809">
      <w:bodyDiv w:val="1"/>
      <w:marLeft w:val="0"/>
      <w:marRight w:val="0"/>
      <w:marTop w:val="0"/>
      <w:marBottom w:val="0"/>
      <w:divBdr>
        <w:top w:val="none" w:sz="0" w:space="0" w:color="auto"/>
        <w:left w:val="none" w:sz="0" w:space="0" w:color="auto"/>
        <w:bottom w:val="none" w:sz="0" w:space="0" w:color="auto"/>
        <w:right w:val="none" w:sz="0" w:space="0" w:color="auto"/>
      </w:divBdr>
      <w:divsChild>
        <w:div w:id="1362166572">
          <w:marLeft w:val="0"/>
          <w:marRight w:val="0"/>
          <w:marTop w:val="0"/>
          <w:marBottom w:val="0"/>
          <w:divBdr>
            <w:top w:val="none" w:sz="0" w:space="0" w:color="auto"/>
            <w:left w:val="none" w:sz="0" w:space="0" w:color="auto"/>
            <w:bottom w:val="none" w:sz="0" w:space="0" w:color="auto"/>
            <w:right w:val="none" w:sz="0" w:space="0" w:color="auto"/>
          </w:divBdr>
        </w:div>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alpin@emec.com" TargetMode="External"/><Relationship Id="rId5" Type="http://schemas.openxmlformats.org/officeDocument/2006/relationships/hyperlink" Target="https://windowdress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2021-10-05T13:57:00Z</dcterms:created>
  <dcterms:modified xsi:type="dcterms:W3CDTF">2021-10-06T18:06:00Z</dcterms:modified>
</cp:coreProperties>
</file>